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CA" w:rsidRPr="00FB4D30" w:rsidRDefault="009A6CCA" w:rsidP="009A6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D30">
        <w:rPr>
          <w:rFonts w:ascii="Times New Roman" w:hAnsi="Times New Roman" w:cs="Times New Roman"/>
          <w:b/>
          <w:sz w:val="28"/>
          <w:szCs w:val="28"/>
        </w:rPr>
        <w:t>10</w:t>
      </w:r>
      <w:r w:rsidRPr="00FB4D30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FB4D30">
        <w:rPr>
          <w:rFonts w:ascii="Times New Roman" w:hAnsi="Times New Roman" w:cs="Times New Roman"/>
          <w:b/>
          <w:sz w:val="28"/>
          <w:szCs w:val="28"/>
        </w:rPr>
        <w:t xml:space="preserve"> SESSION OF THE OPEN ENDED WORKING GROUP ON AGEING</w:t>
      </w:r>
    </w:p>
    <w:p w:rsidR="00DD638E" w:rsidRPr="009A6CCA" w:rsidRDefault="00DD638E" w:rsidP="009A6C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38E" w:rsidRPr="009A6CCA" w:rsidRDefault="00DD638E" w:rsidP="009A6CCA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A6C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SUBMISSION OF DIS-MOI (Droits Humains </w:t>
      </w:r>
      <w:proofErr w:type="spellStart"/>
      <w:r w:rsidRPr="009A6CCA">
        <w:rPr>
          <w:rFonts w:ascii="Times New Roman" w:hAnsi="Times New Roman" w:cs="Times New Roman"/>
          <w:b/>
          <w:sz w:val="24"/>
          <w:szCs w:val="24"/>
          <w:lang w:val="fr-FR"/>
        </w:rPr>
        <w:t>Ocean</w:t>
      </w:r>
      <w:proofErr w:type="spellEnd"/>
      <w:r w:rsidRPr="009A6C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Indien) </w:t>
      </w:r>
      <w:proofErr w:type="spellStart"/>
      <w:r w:rsidRPr="009A6CCA">
        <w:rPr>
          <w:rFonts w:ascii="Times New Roman" w:hAnsi="Times New Roman" w:cs="Times New Roman"/>
          <w:b/>
          <w:sz w:val="24"/>
          <w:szCs w:val="24"/>
          <w:lang w:val="fr-FR"/>
        </w:rPr>
        <w:t>Mauritius</w:t>
      </w:r>
      <w:proofErr w:type="spellEnd"/>
    </w:p>
    <w:p w:rsidR="00DD638E" w:rsidRPr="009A6CCA" w:rsidRDefault="00790B8B" w:rsidP="009A6C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CA">
        <w:rPr>
          <w:rFonts w:ascii="Times New Roman" w:hAnsi="Times New Roman" w:cs="Times New Roman"/>
          <w:b/>
          <w:sz w:val="24"/>
          <w:szCs w:val="24"/>
        </w:rPr>
        <w:t xml:space="preserve">Guiding Question for the focus areas of </w:t>
      </w:r>
      <w:r w:rsidR="00DD638E" w:rsidRPr="009A6CCA">
        <w:rPr>
          <w:rFonts w:ascii="Times New Roman" w:hAnsi="Times New Roman" w:cs="Times New Roman"/>
          <w:b/>
          <w:sz w:val="24"/>
          <w:szCs w:val="24"/>
        </w:rPr>
        <w:t>Social Protection</w:t>
      </w:r>
      <w:r w:rsidR="00DD638E" w:rsidRPr="009A6CCA">
        <w:rPr>
          <w:rFonts w:ascii="Times New Roman" w:hAnsi="Times New Roman" w:cs="Times New Roman"/>
          <w:sz w:val="24"/>
          <w:szCs w:val="24"/>
        </w:rPr>
        <w:t xml:space="preserve"> </w:t>
      </w:r>
      <w:r w:rsidR="00DD638E" w:rsidRPr="009A6CCA">
        <w:rPr>
          <w:rFonts w:ascii="Times New Roman" w:hAnsi="Times New Roman" w:cs="Times New Roman"/>
          <w:b/>
          <w:sz w:val="24"/>
          <w:szCs w:val="24"/>
        </w:rPr>
        <w:t>and social security (including social protection floors)</w:t>
      </w:r>
    </w:p>
    <w:p w:rsidR="00B52022" w:rsidRPr="009A6CCA" w:rsidRDefault="00B52022" w:rsidP="009A6C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CA">
        <w:rPr>
          <w:rFonts w:ascii="Times New Roman" w:hAnsi="Times New Roman" w:cs="Times New Roman"/>
          <w:b/>
          <w:sz w:val="24"/>
          <w:szCs w:val="24"/>
        </w:rPr>
        <w:t>Answer to Question 1</w:t>
      </w:r>
    </w:p>
    <w:p w:rsidR="009F2FAC" w:rsidRPr="009A6CCA" w:rsidRDefault="003B2303" w:rsidP="009A6C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The N</w:t>
      </w:r>
      <w:r w:rsidR="00642D18" w:rsidRPr="009A6CCA">
        <w:rPr>
          <w:rFonts w:ascii="Times New Roman" w:hAnsi="Times New Roman" w:cs="Times New Roman"/>
          <w:sz w:val="24"/>
          <w:szCs w:val="24"/>
        </w:rPr>
        <w:t>ational Pensions Act of 1976:</w:t>
      </w:r>
      <w:r w:rsidRPr="009A6CCA">
        <w:rPr>
          <w:rFonts w:ascii="Times New Roman" w:hAnsi="Times New Roman" w:cs="Times New Roman"/>
          <w:sz w:val="24"/>
          <w:szCs w:val="24"/>
        </w:rPr>
        <w:t xml:space="preserve"> (a</w:t>
      </w:r>
      <w:proofErr w:type="gramStart"/>
      <w:r w:rsidRPr="009A6CCA">
        <w:rPr>
          <w:rFonts w:ascii="Times New Roman" w:hAnsi="Times New Roman" w:cs="Times New Roman"/>
          <w:sz w:val="24"/>
          <w:szCs w:val="24"/>
        </w:rPr>
        <w:t>)  N</w:t>
      </w:r>
      <w:r w:rsidR="00642D18" w:rsidRPr="009A6CCA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642D18" w:rsidRPr="009A6CCA">
        <w:rPr>
          <w:rFonts w:ascii="Times New Roman" w:hAnsi="Times New Roman" w:cs="Times New Roman"/>
          <w:sz w:val="24"/>
          <w:szCs w:val="24"/>
        </w:rPr>
        <w:t>-contributory monthly universal pension entitled to all persons 60 years and older.</w:t>
      </w:r>
    </w:p>
    <w:p w:rsidR="00217518" w:rsidRPr="009A6CCA" w:rsidRDefault="003B2303" w:rsidP="009A6CCA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(b) Contributory Retirement Pension on reaching the age of 60 if he or she has contributed to the National Pensions Fund</w:t>
      </w:r>
      <w:r w:rsidR="002B4FA7" w:rsidRPr="009A6CCA">
        <w:rPr>
          <w:rFonts w:ascii="Times New Roman" w:hAnsi="Times New Roman" w:cs="Times New Roman"/>
          <w:sz w:val="24"/>
          <w:szCs w:val="24"/>
        </w:rPr>
        <w:t>.</w:t>
      </w:r>
    </w:p>
    <w:p w:rsidR="003B2303" w:rsidRPr="009A6CCA" w:rsidRDefault="00790B8B" w:rsidP="009A6C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 xml:space="preserve"> </w:t>
      </w:r>
      <w:r w:rsidR="003B2303" w:rsidRPr="009A6CCA">
        <w:rPr>
          <w:rFonts w:ascii="Times New Roman" w:hAnsi="Times New Roman" w:cs="Times New Roman"/>
          <w:sz w:val="24"/>
          <w:szCs w:val="24"/>
        </w:rPr>
        <w:t>The Senior Citizens Council Act</w:t>
      </w:r>
      <w:r w:rsidR="0002085C" w:rsidRPr="009A6CCA">
        <w:rPr>
          <w:rFonts w:ascii="Times New Roman" w:hAnsi="Times New Roman" w:cs="Times New Roman"/>
          <w:sz w:val="24"/>
          <w:szCs w:val="24"/>
        </w:rPr>
        <w:t xml:space="preserve"> of 1995.</w:t>
      </w:r>
    </w:p>
    <w:p w:rsidR="002B4FA7" w:rsidRPr="009A6CCA" w:rsidRDefault="00790B8B" w:rsidP="009A6C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 xml:space="preserve"> </w:t>
      </w:r>
      <w:r w:rsidR="002B4FA7" w:rsidRPr="009A6CCA">
        <w:rPr>
          <w:rFonts w:ascii="Times New Roman" w:hAnsi="Times New Roman" w:cs="Times New Roman"/>
          <w:sz w:val="24"/>
          <w:szCs w:val="24"/>
        </w:rPr>
        <w:t xml:space="preserve">The Protection of </w:t>
      </w:r>
      <w:r w:rsidR="0002085C" w:rsidRPr="009A6CCA">
        <w:rPr>
          <w:rFonts w:ascii="Times New Roman" w:hAnsi="Times New Roman" w:cs="Times New Roman"/>
          <w:sz w:val="24"/>
          <w:szCs w:val="24"/>
        </w:rPr>
        <w:t>the Elderly Persons Act 2005.</w:t>
      </w:r>
    </w:p>
    <w:p w:rsidR="002B4FA7" w:rsidRPr="009A6CCA" w:rsidRDefault="00790B8B" w:rsidP="009A6C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 xml:space="preserve"> </w:t>
      </w:r>
      <w:r w:rsidR="002B4FA7" w:rsidRPr="009A6CCA">
        <w:rPr>
          <w:rFonts w:ascii="Times New Roman" w:hAnsi="Times New Roman" w:cs="Times New Roman"/>
          <w:sz w:val="24"/>
          <w:szCs w:val="24"/>
        </w:rPr>
        <w:t>The Equal Opportunities</w:t>
      </w:r>
      <w:r w:rsidR="0002085C" w:rsidRPr="009A6CCA">
        <w:rPr>
          <w:rFonts w:ascii="Times New Roman" w:hAnsi="Times New Roman" w:cs="Times New Roman"/>
          <w:sz w:val="24"/>
          <w:szCs w:val="24"/>
        </w:rPr>
        <w:t xml:space="preserve"> Act of 2008.</w:t>
      </w:r>
    </w:p>
    <w:p w:rsidR="002B4FA7" w:rsidRPr="009A6CCA" w:rsidRDefault="002B4FA7" w:rsidP="009A6CCA">
      <w:p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All the above are enactments of Parliament.</w:t>
      </w:r>
    </w:p>
    <w:p w:rsidR="00620EC6" w:rsidRPr="009A6CCA" w:rsidRDefault="002B4FA7" w:rsidP="009A6C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CA">
        <w:rPr>
          <w:rFonts w:ascii="Times New Roman" w:hAnsi="Times New Roman" w:cs="Times New Roman"/>
          <w:b/>
          <w:sz w:val="24"/>
          <w:szCs w:val="24"/>
        </w:rPr>
        <w:t>Answer to Question 2</w:t>
      </w:r>
    </w:p>
    <w:p w:rsidR="00512256" w:rsidRPr="009A6CCA" w:rsidRDefault="00512256" w:rsidP="009A6CC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Government provides for the financial resources required in its annual Budget based on the beneficiary-population.</w:t>
      </w:r>
    </w:p>
    <w:p w:rsidR="00512256" w:rsidRPr="009A6CCA" w:rsidRDefault="00512256" w:rsidP="009A6C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CA">
        <w:rPr>
          <w:rFonts w:ascii="Times New Roman" w:hAnsi="Times New Roman" w:cs="Times New Roman"/>
          <w:b/>
          <w:sz w:val="24"/>
          <w:szCs w:val="24"/>
        </w:rPr>
        <w:t>Answer to Question 3</w:t>
      </w:r>
    </w:p>
    <w:p w:rsidR="00512256" w:rsidRPr="009A6CCA" w:rsidRDefault="00512256" w:rsidP="009A6CC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 xml:space="preserve">There is a Social Security </w:t>
      </w:r>
      <w:r w:rsidR="00B674A0" w:rsidRPr="009A6CCA">
        <w:rPr>
          <w:rFonts w:ascii="Times New Roman" w:hAnsi="Times New Roman" w:cs="Times New Roman"/>
          <w:sz w:val="24"/>
          <w:szCs w:val="24"/>
        </w:rPr>
        <w:t xml:space="preserve">Office </w:t>
      </w:r>
      <w:r w:rsidRPr="009A6CCA">
        <w:rPr>
          <w:rFonts w:ascii="Times New Roman" w:hAnsi="Times New Roman" w:cs="Times New Roman"/>
          <w:sz w:val="24"/>
          <w:szCs w:val="24"/>
        </w:rPr>
        <w:t xml:space="preserve">in almost all the villages and towns of the country. Information regarding social security and social protection schemes is relayed to the people from these offices, Social Welfare Centres, Women Centres, </w:t>
      </w:r>
      <w:proofErr w:type="gramStart"/>
      <w:r w:rsidRPr="009A6CCA">
        <w:rPr>
          <w:rFonts w:ascii="Times New Roman" w:hAnsi="Times New Roman" w:cs="Times New Roman"/>
          <w:sz w:val="24"/>
          <w:szCs w:val="24"/>
        </w:rPr>
        <w:t>Citizens</w:t>
      </w:r>
      <w:proofErr w:type="gramEnd"/>
      <w:r w:rsidRPr="009A6CCA">
        <w:rPr>
          <w:rFonts w:ascii="Times New Roman" w:hAnsi="Times New Roman" w:cs="Times New Roman"/>
          <w:sz w:val="24"/>
          <w:szCs w:val="24"/>
        </w:rPr>
        <w:t xml:space="preserve"> Advice Bureau.</w:t>
      </w:r>
    </w:p>
    <w:p w:rsidR="00512256" w:rsidRPr="009A6CCA" w:rsidRDefault="00512256" w:rsidP="009A6CCA">
      <w:p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 xml:space="preserve">       (ii)          Older persons are made </w:t>
      </w:r>
      <w:r w:rsidR="0002085C" w:rsidRPr="009A6CCA">
        <w:rPr>
          <w:rFonts w:ascii="Times New Roman" w:hAnsi="Times New Roman" w:cs="Times New Roman"/>
          <w:sz w:val="24"/>
          <w:szCs w:val="24"/>
        </w:rPr>
        <w:t>aware of:</w:t>
      </w:r>
    </w:p>
    <w:p w:rsidR="00512256" w:rsidRPr="009A6CCA" w:rsidRDefault="005C3ADB" w:rsidP="009A6CC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Health care in the local dispensary or in a hospital.</w:t>
      </w:r>
    </w:p>
    <w:p w:rsidR="005C3ADB" w:rsidRPr="009A6CCA" w:rsidRDefault="005C3ADB" w:rsidP="009A6CC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 xml:space="preserve">The SAMU </w:t>
      </w:r>
      <w:proofErr w:type="gramStart"/>
      <w:r w:rsidRPr="009A6CCA">
        <w:rPr>
          <w:rFonts w:ascii="Times New Roman" w:hAnsi="Times New Roman" w:cs="Times New Roman"/>
          <w:sz w:val="24"/>
          <w:szCs w:val="24"/>
        </w:rPr>
        <w:t>( Service</w:t>
      </w:r>
      <w:proofErr w:type="gramEnd"/>
      <w:r w:rsidRPr="009A6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CA">
        <w:rPr>
          <w:rFonts w:ascii="Times New Roman" w:hAnsi="Times New Roman" w:cs="Times New Roman"/>
          <w:sz w:val="24"/>
          <w:szCs w:val="24"/>
        </w:rPr>
        <w:t>d’Aide</w:t>
      </w:r>
      <w:proofErr w:type="spellEnd"/>
      <w:r w:rsidRPr="009A6CCA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9A6CCA">
        <w:rPr>
          <w:rFonts w:ascii="Times New Roman" w:hAnsi="Times New Roman" w:cs="Times New Roman"/>
          <w:sz w:val="24"/>
          <w:szCs w:val="24"/>
        </w:rPr>
        <w:t>Urgente</w:t>
      </w:r>
      <w:proofErr w:type="spellEnd"/>
      <w:r w:rsidRPr="009A6CCA">
        <w:rPr>
          <w:rFonts w:ascii="Times New Roman" w:hAnsi="Times New Roman" w:cs="Times New Roman"/>
          <w:sz w:val="24"/>
          <w:szCs w:val="24"/>
        </w:rPr>
        <w:t>) can call at their place any time.</w:t>
      </w:r>
    </w:p>
    <w:p w:rsidR="005C3ADB" w:rsidRPr="009A6CCA" w:rsidRDefault="005C3ADB" w:rsidP="009A6CC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Regular service ambulances will take them from home to hospital and back.</w:t>
      </w:r>
    </w:p>
    <w:p w:rsidR="005C3ADB" w:rsidRPr="009A6CCA" w:rsidRDefault="005C3ADB" w:rsidP="009A6CC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There are monthly medical home visits for persons aged 90 and for those aged 75 being bed ridden.</w:t>
      </w:r>
    </w:p>
    <w:p w:rsidR="005C3ADB" w:rsidRPr="009A6CCA" w:rsidRDefault="005C3ADB" w:rsidP="009A6CC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 xml:space="preserve">They are eligible to the services of a </w:t>
      </w:r>
      <w:proofErr w:type="spellStart"/>
      <w:r w:rsidRPr="009A6CCA">
        <w:rPr>
          <w:rFonts w:ascii="Times New Roman" w:hAnsi="Times New Roman" w:cs="Times New Roman"/>
          <w:sz w:val="24"/>
          <w:szCs w:val="24"/>
        </w:rPr>
        <w:t>carer</w:t>
      </w:r>
      <w:proofErr w:type="spellEnd"/>
      <w:r w:rsidRPr="009A6CCA">
        <w:rPr>
          <w:rFonts w:ascii="Times New Roman" w:hAnsi="Times New Roman" w:cs="Times New Roman"/>
          <w:sz w:val="24"/>
          <w:szCs w:val="24"/>
        </w:rPr>
        <w:t>, paid by Government, to provide the necessary support services.</w:t>
      </w:r>
    </w:p>
    <w:p w:rsidR="005C3ADB" w:rsidRPr="009A6CCA" w:rsidRDefault="005C3ADB" w:rsidP="009A6CC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Free provision of wheelchairs, spectacles, hearing aids and dentures.</w:t>
      </w:r>
    </w:p>
    <w:p w:rsidR="005C3ADB" w:rsidRPr="009A6CCA" w:rsidRDefault="005C3ADB" w:rsidP="009A6CC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Free flu vaccination</w:t>
      </w:r>
    </w:p>
    <w:p w:rsidR="005C3ADB" w:rsidRPr="009A6CCA" w:rsidRDefault="005C3ADB" w:rsidP="009A6CC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Day care centre programmes</w:t>
      </w:r>
    </w:p>
    <w:p w:rsidR="005C3ADB" w:rsidRPr="009A6CCA" w:rsidRDefault="005C3ADB" w:rsidP="009A6C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CA">
        <w:rPr>
          <w:rFonts w:ascii="Times New Roman" w:hAnsi="Times New Roman" w:cs="Times New Roman"/>
          <w:b/>
          <w:sz w:val="24"/>
          <w:szCs w:val="24"/>
        </w:rPr>
        <w:t>Answer to Question 4</w:t>
      </w:r>
    </w:p>
    <w:p w:rsidR="00B05805" w:rsidRPr="009A6CCA" w:rsidRDefault="00B05805" w:rsidP="009A6CC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There are three groups of persons receiving Basic Retirement Pension:</w:t>
      </w:r>
    </w:p>
    <w:p w:rsidR="00B05805" w:rsidRPr="009A6CCA" w:rsidRDefault="00B05805" w:rsidP="009A6CCA">
      <w:pPr>
        <w:pStyle w:val="ListParagraph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3B2303" w:rsidRPr="009A6CCA" w:rsidRDefault="00B05805" w:rsidP="009A6CCA">
      <w:pPr>
        <w:pStyle w:val="ListParagraph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60-90, 90-100, 100 and above.</w:t>
      </w:r>
    </w:p>
    <w:p w:rsidR="00B05805" w:rsidRPr="009A6CCA" w:rsidRDefault="00B05805" w:rsidP="009A6CCA">
      <w:pPr>
        <w:pStyle w:val="ListParagraph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B05805" w:rsidRPr="009A6CCA" w:rsidRDefault="00B05805" w:rsidP="009A6CCA">
      <w:pPr>
        <w:pStyle w:val="ListParagraph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lastRenderedPageBreak/>
        <w:t xml:space="preserve">From January this year beneficiaries in all three categories have obtained an increase of MUR 400 </w:t>
      </w:r>
      <w:proofErr w:type="gramStart"/>
      <w:r w:rsidRPr="009A6CCA">
        <w:rPr>
          <w:rFonts w:ascii="Times New Roman" w:hAnsi="Times New Roman" w:cs="Times New Roman"/>
          <w:sz w:val="24"/>
          <w:szCs w:val="24"/>
        </w:rPr>
        <w:t>( Mauritian</w:t>
      </w:r>
      <w:proofErr w:type="gramEnd"/>
      <w:r w:rsidRPr="009A6CCA">
        <w:rPr>
          <w:rFonts w:ascii="Times New Roman" w:hAnsi="Times New Roman" w:cs="Times New Roman"/>
          <w:sz w:val="24"/>
          <w:szCs w:val="24"/>
        </w:rPr>
        <w:t xml:space="preserve"> Rupees)  in th</w:t>
      </w:r>
      <w:r w:rsidR="0002085C" w:rsidRPr="009A6CCA">
        <w:rPr>
          <w:rFonts w:ascii="Times New Roman" w:hAnsi="Times New Roman" w:cs="Times New Roman"/>
          <w:sz w:val="24"/>
          <w:szCs w:val="24"/>
        </w:rPr>
        <w:t>eir monthly pension which</w:t>
      </w:r>
      <w:r w:rsidRPr="009A6CCA">
        <w:rPr>
          <w:rFonts w:ascii="Times New Roman" w:hAnsi="Times New Roman" w:cs="Times New Roman"/>
          <w:sz w:val="24"/>
          <w:szCs w:val="24"/>
        </w:rPr>
        <w:t xml:space="preserve"> is now as follows:</w:t>
      </w:r>
    </w:p>
    <w:p w:rsidR="00B05805" w:rsidRPr="009A6CCA" w:rsidRDefault="00B05805" w:rsidP="009A6CCA">
      <w:pPr>
        <w:pStyle w:val="ListParagraph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60-</w:t>
      </w:r>
      <w:proofErr w:type="gramStart"/>
      <w:r w:rsidRPr="009A6CCA">
        <w:rPr>
          <w:rFonts w:ascii="Times New Roman" w:hAnsi="Times New Roman" w:cs="Times New Roman"/>
          <w:sz w:val="24"/>
          <w:szCs w:val="24"/>
        </w:rPr>
        <w:t>90 :</w:t>
      </w:r>
      <w:proofErr w:type="gramEnd"/>
      <w:r w:rsidRPr="009A6CCA">
        <w:rPr>
          <w:rFonts w:ascii="Times New Roman" w:hAnsi="Times New Roman" w:cs="Times New Roman"/>
          <w:sz w:val="24"/>
          <w:szCs w:val="24"/>
        </w:rPr>
        <w:t xml:space="preserve"> MUR 6,210</w:t>
      </w:r>
    </w:p>
    <w:p w:rsidR="00B05805" w:rsidRPr="009A6CCA" w:rsidRDefault="00B05805" w:rsidP="009A6CCA">
      <w:pPr>
        <w:pStyle w:val="ListParagraph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90-100: MUR 16,210</w:t>
      </w:r>
    </w:p>
    <w:p w:rsidR="00B05805" w:rsidRPr="009A6CCA" w:rsidRDefault="00B05805" w:rsidP="009A6CCA">
      <w:pPr>
        <w:pStyle w:val="ListParagraph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100 and above: MUR 21,210.</w:t>
      </w:r>
    </w:p>
    <w:p w:rsidR="00484DF7" w:rsidRPr="009A6CCA" w:rsidRDefault="00484DF7" w:rsidP="009A6CCA">
      <w:pPr>
        <w:pStyle w:val="ListParagraph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484DF7" w:rsidRPr="009A6CCA" w:rsidRDefault="00484DF7" w:rsidP="009A6CCA">
      <w:pPr>
        <w:pStyle w:val="ListParagraph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 xml:space="preserve">When </w:t>
      </w:r>
      <w:proofErr w:type="gramStart"/>
      <w:r w:rsidRPr="009A6CCA">
        <w:rPr>
          <w:rFonts w:ascii="Times New Roman" w:hAnsi="Times New Roman" w:cs="Times New Roman"/>
          <w:sz w:val="24"/>
          <w:szCs w:val="24"/>
        </w:rPr>
        <w:t>recommended the beneficiary</w:t>
      </w:r>
      <w:proofErr w:type="gramEnd"/>
      <w:r w:rsidRPr="009A6CCA">
        <w:rPr>
          <w:rFonts w:ascii="Times New Roman" w:hAnsi="Times New Roman" w:cs="Times New Roman"/>
          <w:sz w:val="24"/>
          <w:szCs w:val="24"/>
        </w:rPr>
        <w:t xml:space="preserve"> receives a carer’s allowance of MUR 3,000.</w:t>
      </w:r>
    </w:p>
    <w:p w:rsidR="00484DF7" w:rsidRPr="009A6CCA" w:rsidRDefault="00484DF7" w:rsidP="009A6CCA">
      <w:pPr>
        <w:pStyle w:val="ListParagraph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484DF7" w:rsidRPr="009A6CCA" w:rsidRDefault="0002085C" w:rsidP="009A6CCA">
      <w:pPr>
        <w:pStyle w:val="ListParagraph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When the income is in</w:t>
      </w:r>
      <w:r w:rsidR="00484DF7" w:rsidRPr="009A6CCA">
        <w:rPr>
          <w:rFonts w:ascii="Times New Roman" w:hAnsi="Times New Roman" w:cs="Times New Roman"/>
          <w:sz w:val="24"/>
          <w:szCs w:val="24"/>
        </w:rPr>
        <w:t>adequate the family can apply for an income support of MUR 285 per beneficiary of old age pension which is granted after a means test is conducted.</w:t>
      </w:r>
    </w:p>
    <w:p w:rsidR="00484DF7" w:rsidRPr="009A6CCA" w:rsidRDefault="00484DF7" w:rsidP="009A6CCA">
      <w:pPr>
        <w:pStyle w:val="ListParagraph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484DF7" w:rsidRPr="009A6CCA" w:rsidRDefault="00484DF7" w:rsidP="009A6CCA">
      <w:pPr>
        <w:pStyle w:val="ListParagraph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Families o</w:t>
      </w:r>
      <w:r w:rsidR="0002085C" w:rsidRPr="009A6CCA">
        <w:rPr>
          <w:rFonts w:ascii="Times New Roman" w:hAnsi="Times New Roman" w:cs="Times New Roman"/>
          <w:sz w:val="24"/>
          <w:szCs w:val="24"/>
        </w:rPr>
        <w:t>f</w:t>
      </w:r>
      <w:r w:rsidRPr="009A6CCA">
        <w:rPr>
          <w:rFonts w:ascii="Times New Roman" w:hAnsi="Times New Roman" w:cs="Times New Roman"/>
          <w:sz w:val="24"/>
          <w:szCs w:val="24"/>
        </w:rPr>
        <w:t xml:space="preserve"> old age pension</w:t>
      </w:r>
      <w:r w:rsidR="0002085C" w:rsidRPr="009A6CCA">
        <w:rPr>
          <w:rFonts w:ascii="Times New Roman" w:hAnsi="Times New Roman" w:cs="Times New Roman"/>
          <w:sz w:val="24"/>
          <w:szCs w:val="24"/>
        </w:rPr>
        <w:t>ers</w:t>
      </w:r>
      <w:r w:rsidRPr="009A6CCA">
        <w:rPr>
          <w:rFonts w:ascii="Times New Roman" w:hAnsi="Times New Roman" w:cs="Times New Roman"/>
          <w:sz w:val="24"/>
          <w:szCs w:val="24"/>
        </w:rPr>
        <w:t xml:space="preserve"> who consume less than 75 KW of electricity per month receive the income support.</w:t>
      </w:r>
    </w:p>
    <w:p w:rsidR="00147DD4" w:rsidRPr="009A6CCA" w:rsidRDefault="00147DD4" w:rsidP="009A6CCA">
      <w:pPr>
        <w:pStyle w:val="ListParagraph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Old persons aged 60 and above benefit from free public bus transport and from free medical care in Government hospitals.</w:t>
      </w:r>
    </w:p>
    <w:p w:rsidR="00B05805" w:rsidRPr="009A6CCA" w:rsidRDefault="00B05805" w:rsidP="009A6CCA">
      <w:pPr>
        <w:pStyle w:val="ListParagraph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DD4" w:rsidRPr="009A6CCA" w:rsidRDefault="00147DD4" w:rsidP="009A6CCA">
      <w:pPr>
        <w:pStyle w:val="ListParagraph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However, for those who have to rent a house and pay for utilities the pension is not enough when the pension is the only income in the family.</w:t>
      </w:r>
    </w:p>
    <w:p w:rsidR="00147DD4" w:rsidRPr="009A6CCA" w:rsidRDefault="00147DD4" w:rsidP="009A6C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CA">
        <w:rPr>
          <w:rFonts w:ascii="Times New Roman" w:hAnsi="Times New Roman" w:cs="Times New Roman"/>
          <w:b/>
          <w:sz w:val="24"/>
          <w:szCs w:val="24"/>
        </w:rPr>
        <w:t>Answer to Question 5</w:t>
      </w:r>
    </w:p>
    <w:p w:rsidR="00147DD4" w:rsidRPr="009A6CCA" w:rsidRDefault="00147DD4" w:rsidP="009A6CCA">
      <w:p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This information is relayed inside the families as in almo</w:t>
      </w:r>
      <w:r w:rsidR="00B674A0" w:rsidRPr="009A6CCA">
        <w:rPr>
          <w:rFonts w:ascii="Times New Roman" w:hAnsi="Times New Roman" w:cs="Times New Roman"/>
          <w:sz w:val="24"/>
          <w:szCs w:val="24"/>
        </w:rPr>
        <w:t xml:space="preserve">st all families there </w:t>
      </w:r>
      <w:proofErr w:type="gramStart"/>
      <w:r w:rsidR="00B674A0" w:rsidRPr="009A6CCA">
        <w:rPr>
          <w:rFonts w:ascii="Times New Roman" w:hAnsi="Times New Roman" w:cs="Times New Roman"/>
          <w:sz w:val="24"/>
          <w:szCs w:val="24"/>
        </w:rPr>
        <w:t xml:space="preserve">is </w:t>
      </w:r>
      <w:r w:rsidRPr="009A6CCA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9A6CCA">
        <w:rPr>
          <w:rFonts w:ascii="Times New Roman" w:hAnsi="Times New Roman" w:cs="Times New Roman"/>
          <w:sz w:val="24"/>
          <w:szCs w:val="24"/>
        </w:rPr>
        <w:t xml:space="preserve"> beneficiary.</w:t>
      </w:r>
    </w:p>
    <w:p w:rsidR="00147DD4" w:rsidRPr="009A6CCA" w:rsidRDefault="00147DD4" w:rsidP="009A6CCA">
      <w:p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Employers inform their out-going employees on account of age.</w:t>
      </w:r>
    </w:p>
    <w:p w:rsidR="00147DD4" w:rsidRPr="009A6CCA" w:rsidRDefault="00147DD4" w:rsidP="009A6CCA">
      <w:p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 xml:space="preserve">Officers of the Ministry of Social Security and National Solidarity spread the information during their meetings in Social Welfare </w:t>
      </w:r>
      <w:proofErr w:type="spellStart"/>
      <w:r w:rsidRPr="009A6CCA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9A6CCA">
        <w:rPr>
          <w:rFonts w:ascii="Times New Roman" w:hAnsi="Times New Roman" w:cs="Times New Roman"/>
          <w:sz w:val="24"/>
          <w:szCs w:val="24"/>
        </w:rPr>
        <w:t xml:space="preserve"> and on the media.</w:t>
      </w:r>
    </w:p>
    <w:p w:rsidR="00147DD4" w:rsidRPr="009A6CCA" w:rsidRDefault="00147DD4" w:rsidP="009A6CCA">
      <w:p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 xml:space="preserve">The </w:t>
      </w:r>
      <w:r w:rsidR="00911FDE" w:rsidRPr="009A6CCA">
        <w:rPr>
          <w:rFonts w:ascii="Times New Roman" w:hAnsi="Times New Roman" w:cs="Times New Roman"/>
          <w:sz w:val="24"/>
          <w:szCs w:val="24"/>
        </w:rPr>
        <w:t>Charter of the Ministry of Social Security and National Solidarity includes this information.</w:t>
      </w:r>
    </w:p>
    <w:p w:rsidR="00911FDE" w:rsidRPr="009A6CCA" w:rsidRDefault="00911FDE" w:rsidP="009A6CCA">
      <w:p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 xml:space="preserve">Eligible older persons are requested to bring a set of documents: I.D card, birth certificate, </w:t>
      </w:r>
      <w:proofErr w:type="gramStart"/>
      <w:r w:rsidRPr="009A6CCA">
        <w:rPr>
          <w:rFonts w:ascii="Times New Roman" w:hAnsi="Times New Roman" w:cs="Times New Roman"/>
          <w:sz w:val="24"/>
          <w:szCs w:val="24"/>
        </w:rPr>
        <w:t>proof</w:t>
      </w:r>
      <w:proofErr w:type="gramEnd"/>
      <w:r w:rsidRPr="009A6CCA">
        <w:rPr>
          <w:rFonts w:ascii="Times New Roman" w:hAnsi="Times New Roman" w:cs="Times New Roman"/>
          <w:sz w:val="24"/>
          <w:szCs w:val="24"/>
        </w:rPr>
        <w:t xml:space="preserve"> of residence. Their pension may credited in their bank account or they may collect it at the nearest post-office.</w:t>
      </w:r>
    </w:p>
    <w:p w:rsidR="00911FDE" w:rsidRPr="009A6CCA" w:rsidRDefault="00911FDE" w:rsidP="009A6C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CA">
        <w:rPr>
          <w:rFonts w:ascii="Times New Roman" w:hAnsi="Times New Roman" w:cs="Times New Roman"/>
          <w:b/>
          <w:sz w:val="24"/>
          <w:szCs w:val="24"/>
        </w:rPr>
        <w:t>Answer to Question 6</w:t>
      </w:r>
    </w:p>
    <w:p w:rsidR="00911FDE" w:rsidRPr="009A6CCA" w:rsidRDefault="00911FDE" w:rsidP="009A6CCA">
      <w:p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 xml:space="preserve">Retired public officers, the media, opinion leaders, Trade Unions have been more in the forefront </w:t>
      </w:r>
      <w:r w:rsidR="005F6C38" w:rsidRPr="009A6CCA">
        <w:rPr>
          <w:rFonts w:ascii="Times New Roman" w:hAnsi="Times New Roman" w:cs="Times New Roman"/>
          <w:sz w:val="24"/>
          <w:szCs w:val="24"/>
        </w:rPr>
        <w:t>by exposing their analysis and requests to Government, than organisations of older persons, for  the design and implementation of normative and political framework.</w:t>
      </w:r>
    </w:p>
    <w:p w:rsidR="005F6C38" w:rsidRPr="009A6CCA" w:rsidRDefault="005F6C38" w:rsidP="009A6C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CA">
        <w:rPr>
          <w:rFonts w:ascii="Times New Roman" w:hAnsi="Times New Roman" w:cs="Times New Roman"/>
          <w:b/>
          <w:sz w:val="24"/>
          <w:szCs w:val="24"/>
        </w:rPr>
        <w:t>Answer to Question 7</w:t>
      </w:r>
    </w:p>
    <w:p w:rsidR="00B05805" w:rsidRPr="009A6CCA" w:rsidRDefault="005F6C38" w:rsidP="009A6CCA">
      <w:p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Social security and social protection is equal and universal. Old persons in vulnerable groups having children or grand-children under their care are relieved from the burden of buying school materials.</w:t>
      </w:r>
    </w:p>
    <w:p w:rsidR="005F6C38" w:rsidRPr="009A6CCA" w:rsidRDefault="00B674A0" w:rsidP="009A6CCA">
      <w:p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Aggrieved</w:t>
      </w:r>
      <w:r w:rsidR="005F6C38" w:rsidRPr="009A6CCA">
        <w:rPr>
          <w:rFonts w:ascii="Times New Roman" w:hAnsi="Times New Roman" w:cs="Times New Roman"/>
          <w:sz w:val="24"/>
          <w:szCs w:val="24"/>
        </w:rPr>
        <w:t xml:space="preserve"> persons may avail of the Equal </w:t>
      </w:r>
      <w:r w:rsidR="0050095D" w:rsidRPr="009A6CCA">
        <w:rPr>
          <w:rFonts w:ascii="Times New Roman" w:hAnsi="Times New Roman" w:cs="Times New Roman"/>
          <w:sz w:val="24"/>
          <w:szCs w:val="24"/>
        </w:rPr>
        <w:t>Opportunities Commission for redress.</w:t>
      </w:r>
    </w:p>
    <w:p w:rsidR="0050095D" w:rsidRPr="009A6CCA" w:rsidRDefault="0050095D" w:rsidP="009A6C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CA">
        <w:rPr>
          <w:rFonts w:ascii="Times New Roman" w:hAnsi="Times New Roman" w:cs="Times New Roman"/>
          <w:b/>
          <w:sz w:val="24"/>
          <w:szCs w:val="24"/>
        </w:rPr>
        <w:lastRenderedPageBreak/>
        <w:t>Answer to Question 8</w:t>
      </w:r>
    </w:p>
    <w:p w:rsidR="003B2303" w:rsidRPr="009A6CCA" w:rsidRDefault="0050095D" w:rsidP="009A6CCA">
      <w:p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The Ministry of Social Security and National Solidarity has an updated register of beneficiaries.</w:t>
      </w:r>
      <w:r w:rsidR="00B217CC" w:rsidRPr="009A6CCA">
        <w:rPr>
          <w:rFonts w:ascii="Times New Roman" w:hAnsi="Times New Roman" w:cs="Times New Roman"/>
          <w:sz w:val="24"/>
          <w:szCs w:val="24"/>
        </w:rPr>
        <w:t xml:space="preserve"> Government provides </w:t>
      </w:r>
      <w:r w:rsidR="00C1710A" w:rsidRPr="009A6CCA">
        <w:rPr>
          <w:rFonts w:ascii="Times New Roman" w:hAnsi="Times New Roman" w:cs="Times New Roman"/>
          <w:sz w:val="24"/>
          <w:szCs w:val="24"/>
        </w:rPr>
        <w:t>funds through its annual budget.</w:t>
      </w:r>
    </w:p>
    <w:p w:rsidR="00C1710A" w:rsidRPr="009A6CCA" w:rsidRDefault="00C1710A" w:rsidP="009A6CCA">
      <w:p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The Ministry keeps track of older persons who</w:t>
      </w:r>
      <w:r w:rsidR="00B674A0" w:rsidRPr="009A6CCA">
        <w:rPr>
          <w:rFonts w:ascii="Times New Roman" w:hAnsi="Times New Roman" w:cs="Times New Roman"/>
          <w:sz w:val="24"/>
          <w:szCs w:val="24"/>
        </w:rPr>
        <w:t xml:space="preserve"> live more than 6 months abroad.</w:t>
      </w:r>
      <w:r w:rsidRPr="009A6CCA">
        <w:rPr>
          <w:rFonts w:ascii="Times New Roman" w:hAnsi="Times New Roman" w:cs="Times New Roman"/>
          <w:sz w:val="24"/>
          <w:szCs w:val="24"/>
        </w:rPr>
        <w:t xml:space="preserve"> These persons are </w:t>
      </w:r>
      <w:r w:rsidR="00B674A0" w:rsidRPr="009A6CCA">
        <w:rPr>
          <w:rFonts w:ascii="Times New Roman" w:hAnsi="Times New Roman" w:cs="Times New Roman"/>
          <w:sz w:val="24"/>
          <w:szCs w:val="24"/>
        </w:rPr>
        <w:t>not entitled to the pension unless they have settled anew in the country.</w:t>
      </w:r>
    </w:p>
    <w:p w:rsidR="00C1710A" w:rsidRPr="009A6CCA" w:rsidRDefault="00C1710A" w:rsidP="009A6CCA">
      <w:p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Medical doctors on home visits can recommend that a beneficiary of a carer’s allowance be re-examined by a medical panel to confirm the degree of disability or see improvement in the health in order to maintain the allowance or remove it.</w:t>
      </w:r>
    </w:p>
    <w:p w:rsidR="00C1710A" w:rsidRPr="009A6CCA" w:rsidRDefault="00C1710A" w:rsidP="009A6CCA">
      <w:p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Social Security Officers do effect surprise visits to an auspice or home to check quality of services and treatment.</w:t>
      </w:r>
    </w:p>
    <w:p w:rsidR="00C1710A" w:rsidRPr="009A6CCA" w:rsidRDefault="00C1710A" w:rsidP="009A6C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CA">
        <w:rPr>
          <w:rFonts w:ascii="Times New Roman" w:hAnsi="Times New Roman" w:cs="Times New Roman"/>
          <w:b/>
          <w:sz w:val="24"/>
          <w:szCs w:val="24"/>
        </w:rPr>
        <w:t>Answer to Question 9</w:t>
      </w:r>
    </w:p>
    <w:p w:rsidR="00F4517C" w:rsidRPr="009A6CCA" w:rsidRDefault="00C1710A" w:rsidP="009A6CCA">
      <w:p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>Complainants can</w:t>
      </w:r>
    </w:p>
    <w:p w:rsidR="00C1710A" w:rsidRPr="009A6CCA" w:rsidRDefault="00C1710A" w:rsidP="009A6CC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 xml:space="preserve"> go directly to a Police Station</w:t>
      </w:r>
    </w:p>
    <w:p w:rsidR="00F4517C" w:rsidRPr="009A6CCA" w:rsidRDefault="00B674A0" w:rsidP="009A6CCA">
      <w:pPr>
        <w:ind w:left="1050"/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 xml:space="preserve">(ii) </w:t>
      </w:r>
      <w:proofErr w:type="gramStart"/>
      <w:r w:rsidRPr="009A6CCA">
        <w:rPr>
          <w:rFonts w:ascii="Times New Roman" w:hAnsi="Times New Roman" w:cs="Times New Roman"/>
          <w:sz w:val="24"/>
          <w:szCs w:val="24"/>
        </w:rPr>
        <w:t>c</w:t>
      </w:r>
      <w:r w:rsidR="00F4517C" w:rsidRPr="009A6CCA">
        <w:rPr>
          <w:rFonts w:ascii="Times New Roman" w:hAnsi="Times New Roman" w:cs="Times New Roman"/>
          <w:sz w:val="24"/>
          <w:szCs w:val="24"/>
        </w:rPr>
        <w:t>ontact</w:t>
      </w:r>
      <w:proofErr w:type="gramEnd"/>
      <w:r w:rsidR="00F4517C" w:rsidRPr="009A6CCA">
        <w:rPr>
          <w:rFonts w:ascii="Times New Roman" w:hAnsi="Times New Roman" w:cs="Times New Roman"/>
          <w:sz w:val="24"/>
          <w:szCs w:val="24"/>
        </w:rPr>
        <w:t xml:space="preserve"> the Elderly Watch of their district</w:t>
      </w:r>
    </w:p>
    <w:p w:rsidR="00F4517C" w:rsidRPr="009A6CCA" w:rsidRDefault="00F4517C" w:rsidP="009A6CCA">
      <w:pPr>
        <w:ind w:left="1050"/>
        <w:jc w:val="both"/>
        <w:rPr>
          <w:rFonts w:ascii="Times New Roman" w:hAnsi="Times New Roman" w:cs="Times New Roman"/>
          <w:sz w:val="24"/>
          <w:szCs w:val="24"/>
        </w:rPr>
      </w:pPr>
      <w:r w:rsidRPr="009A6CCA">
        <w:rPr>
          <w:rFonts w:ascii="Times New Roman" w:hAnsi="Times New Roman" w:cs="Times New Roman"/>
          <w:sz w:val="24"/>
          <w:szCs w:val="24"/>
        </w:rPr>
        <w:t xml:space="preserve">(iii) </w:t>
      </w:r>
      <w:proofErr w:type="gramStart"/>
      <w:r w:rsidRPr="009A6CCA">
        <w:rPr>
          <w:rFonts w:ascii="Times New Roman" w:hAnsi="Times New Roman" w:cs="Times New Roman"/>
          <w:sz w:val="24"/>
          <w:szCs w:val="24"/>
        </w:rPr>
        <w:t>obtain</w:t>
      </w:r>
      <w:proofErr w:type="gramEnd"/>
      <w:r w:rsidRPr="009A6CCA">
        <w:rPr>
          <w:rFonts w:ascii="Times New Roman" w:hAnsi="Times New Roman" w:cs="Times New Roman"/>
          <w:sz w:val="24"/>
          <w:szCs w:val="24"/>
        </w:rPr>
        <w:t xml:space="preserve"> a protection order from a court of justice if living under the same roof as their abuser/abusers.</w:t>
      </w:r>
    </w:p>
    <w:p w:rsidR="00F4517C" w:rsidRPr="009A6CCA" w:rsidRDefault="00F4517C" w:rsidP="009A6CCA">
      <w:pPr>
        <w:pStyle w:val="ListParagraph"/>
        <w:ind w:left="1770"/>
        <w:jc w:val="both"/>
        <w:rPr>
          <w:rFonts w:ascii="Times New Roman" w:hAnsi="Times New Roman" w:cs="Times New Roman"/>
          <w:sz w:val="24"/>
          <w:szCs w:val="24"/>
        </w:rPr>
      </w:pPr>
    </w:p>
    <w:p w:rsidR="00F4517C" w:rsidRPr="009A6CCA" w:rsidRDefault="00F4517C" w:rsidP="009A6CCA">
      <w:pPr>
        <w:ind w:left="1050"/>
        <w:jc w:val="both"/>
        <w:rPr>
          <w:rFonts w:ascii="Times New Roman" w:hAnsi="Times New Roman" w:cs="Times New Roman"/>
          <w:sz w:val="24"/>
          <w:szCs w:val="24"/>
        </w:rPr>
      </w:pPr>
    </w:p>
    <w:p w:rsidR="00C1710A" w:rsidRPr="009A6CCA" w:rsidRDefault="00C1710A" w:rsidP="009A6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710A" w:rsidRPr="009A6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4A8" w:rsidRDefault="006944A8" w:rsidP="00612C1B">
      <w:pPr>
        <w:spacing w:after="0" w:line="240" w:lineRule="auto"/>
      </w:pPr>
      <w:r>
        <w:separator/>
      </w:r>
    </w:p>
  </w:endnote>
  <w:endnote w:type="continuationSeparator" w:id="0">
    <w:p w:rsidR="006944A8" w:rsidRDefault="006944A8" w:rsidP="0061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1B" w:rsidRDefault="00612C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538476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043BE8" w:rsidRDefault="00043B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2C1B" w:rsidRDefault="00612C1B" w:rsidP="00612C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1B" w:rsidRDefault="00612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4A8" w:rsidRDefault="006944A8" w:rsidP="00612C1B">
      <w:pPr>
        <w:spacing w:after="0" w:line="240" w:lineRule="auto"/>
      </w:pPr>
      <w:r>
        <w:separator/>
      </w:r>
    </w:p>
  </w:footnote>
  <w:footnote w:type="continuationSeparator" w:id="0">
    <w:p w:rsidR="006944A8" w:rsidRDefault="006944A8" w:rsidP="0061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1B" w:rsidRDefault="00612C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1B" w:rsidRDefault="00612C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1B" w:rsidRDefault="00612C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349CE"/>
    <w:multiLevelType w:val="hybridMultilevel"/>
    <w:tmpl w:val="90709B70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3859"/>
    <w:multiLevelType w:val="hybridMultilevel"/>
    <w:tmpl w:val="CD828296"/>
    <w:lvl w:ilvl="0" w:tplc="1FE85A5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05261"/>
    <w:multiLevelType w:val="hybridMultilevel"/>
    <w:tmpl w:val="D6B0DC3E"/>
    <w:lvl w:ilvl="0" w:tplc="EF0C2340">
      <w:start w:val="3"/>
      <w:numFmt w:val="lowerRoman"/>
      <w:lvlText w:val="(%1)"/>
      <w:lvlJc w:val="left"/>
      <w:pPr>
        <w:ind w:left="17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57C9046C"/>
    <w:multiLevelType w:val="hybridMultilevel"/>
    <w:tmpl w:val="860CEAB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42FF2"/>
    <w:multiLevelType w:val="hybridMultilevel"/>
    <w:tmpl w:val="CBD8B412"/>
    <w:lvl w:ilvl="0" w:tplc="34BC6AE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A4FBD"/>
    <w:multiLevelType w:val="hybridMultilevel"/>
    <w:tmpl w:val="8D660140"/>
    <w:lvl w:ilvl="0" w:tplc="65C486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B2487"/>
    <w:multiLevelType w:val="hybridMultilevel"/>
    <w:tmpl w:val="03B6DD76"/>
    <w:lvl w:ilvl="0" w:tplc="AA680C30">
      <w:start w:val="9"/>
      <w:numFmt w:val="lowerLetter"/>
      <w:lvlText w:val="(%1)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63BF52E5"/>
    <w:multiLevelType w:val="hybridMultilevel"/>
    <w:tmpl w:val="1E5E85A4"/>
    <w:lvl w:ilvl="0" w:tplc="7E085548">
      <w:start w:val="1"/>
      <w:numFmt w:val="lowerLetter"/>
      <w:lvlText w:val="(%1)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8E"/>
    <w:rsid w:val="0002085C"/>
    <w:rsid w:val="00043BE8"/>
    <w:rsid w:val="00147DD4"/>
    <w:rsid w:val="00217518"/>
    <w:rsid w:val="002B4FA7"/>
    <w:rsid w:val="00313762"/>
    <w:rsid w:val="003A6DC9"/>
    <w:rsid w:val="003B2303"/>
    <w:rsid w:val="00484DF7"/>
    <w:rsid w:val="004A4952"/>
    <w:rsid w:val="0050095D"/>
    <w:rsid w:val="00512256"/>
    <w:rsid w:val="0058434B"/>
    <w:rsid w:val="005C3ADB"/>
    <w:rsid w:val="005F6C38"/>
    <w:rsid w:val="00612C1B"/>
    <w:rsid w:val="00620EC6"/>
    <w:rsid w:val="00642D18"/>
    <w:rsid w:val="006944A8"/>
    <w:rsid w:val="00774AC4"/>
    <w:rsid w:val="00790B8B"/>
    <w:rsid w:val="00911FDE"/>
    <w:rsid w:val="009A6CCA"/>
    <w:rsid w:val="009F2FAC"/>
    <w:rsid w:val="00B05805"/>
    <w:rsid w:val="00B217CC"/>
    <w:rsid w:val="00B52022"/>
    <w:rsid w:val="00B674A0"/>
    <w:rsid w:val="00C1710A"/>
    <w:rsid w:val="00D2129B"/>
    <w:rsid w:val="00DD638E"/>
    <w:rsid w:val="00F4517C"/>
    <w:rsid w:val="00F4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ADB4E-4EA6-4937-96C9-EB05784C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F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1B"/>
  </w:style>
  <w:style w:type="paragraph" w:styleId="Footer">
    <w:name w:val="footer"/>
    <w:basedOn w:val="Normal"/>
    <w:link w:val="FooterChar"/>
    <w:uiPriority w:val="99"/>
    <w:unhideWhenUsed/>
    <w:rsid w:val="00612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</dc:creator>
  <cp:keywords/>
  <dc:description/>
  <cp:lastModifiedBy>Vijay</cp:lastModifiedBy>
  <cp:revision>20</cp:revision>
  <dcterms:created xsi:type="dcterms:W3CDTF">2019-01-21T03:34:00Z</dcterms:created>
  <dcterms:modified xsi:type="dcterms:W3CDTF">2019-01-24T16:40:00Z</dcterms:modified>
</cp:coreProperties>
</file>